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STZhongsong" w:hAnsi="STZhongsong" w:eastAsia="STZhongsong" w:cs="仿宋"/>
          <w:color w:val="000000"/>
          <w:sz w:val="30"/>
          <w:szCs w:val="30"/>
        </w:rPr>
      </w:pPr>
      <w:r>
        <w:rPr>
          <w:rFonts w:hint="eastAsia" w:ascii="STZhongsong" w:hAnsi="STZhongsong" w:eastAsia="STZhongsong" w:cs="仿宋"/>
          <w:color w:val="000000"/>
          <w:sz w:val="30"/>
          <w:szCs w:val="30"/>
        </w:rPr>
        <w:t>职业病危害因素检测工作公示信息表</w:t>
      </w:r>
    </w:p>
    <w:tbl>
      <w:tblPr>
        <w:tblStyle w:val="3"/>
        <w:tblW w:w="533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4"/>
        <w:gridCol w:w="2532"/>
        <w:gridCol w:w="4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鱼台县清河建安加油站有限公司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项目地址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鱼台县清河村南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200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米济-鱼公路</w:t>
            </w:r>
            <w:r>
              <w:rPr>
                <w:rFonts w:hint="default" w:eastAsia="仿宋" w:cs="Times New Roman"/>
                <w:color w:val="000000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公里处南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用人单位职业卫生管理联系人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480" w:firstLineChars="200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刘同乾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公示信息类别</w:t>
            </w:r>
          </w:p>
        </w:tc>
        <w:tc>
          <w:tcPr>
            <w:tcW w:w="38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定期检测☑       日常检测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项目组主要成员</w:t>
            </w: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资质证书号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于宪成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孔庆南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178" w:type="pct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391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color w:val="auto"/>
                <w:sz w:val="24"/>
                <w:szCs w:val="24"/>
                <w:lang w:eastAsia="zh-CN"/>
              </w:rPr>
              <w:t>白晶晶</w:t>
            </w:r>
          </w:p>
        </w:tc>
        <w:tc>
          <w:tcPr>
            <w:tcW w:w="2430" w:type="pc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eastAsia="zh-CN"/>
              </w:rPr>
              <w:t>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J2021022</w:t>
            </w:r>
            <w:r>
              <w:rPr>
                <w:rFonts w:hint="eastAsia" w:eastAsia="仿宋" w:cs="Times New Roman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5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  <w:t>项目主要内容：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对</w:t>
            </w:r>
            <w:r>
              <w:rPr>
                <w:rFonts w:hint="eastAsia" w:eastAsia="仿宋" w:cs="Times New Roman"/>
                <w:color w:val="000000"/>
                <w:sz w:val="24"/>
                <w:szCs w:val="24"/>
                <w:lang w:val="en-US" w:eastAsia="zh-CN"/>
              </w:rPr>
              <w:t>鱼台县清河建安加油站有限公司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正常生产过程中存在于上述工作场所的职业病危害因素的浓度（或强度）进行检测。</w:t>
            </w:r>
          </w:p>
          <w:p>
            <w:pPr>
              <w:spacing w:line="460" w:lineRule="exact"/>
              <w:ind w:firstLine="480" w:firstLineChars="200"/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本次职业病危害因素包括：苯、甲苯、二甲苯、溶剂汽油</w:t>
            </w:r>
            <w:r>
              <w:rPr>
                <w:rFonts w:hint="eastAsia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color w:val="000000"/>
                <w:sz w:val="24"/>
                <w:szCs w:val="24"/>
                <w:lang w:val="en-US" w:eastAsia="zh-CN"/>
              </w:rPr>
              <w:t>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1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现场照片：</w:t>
            </w:r>
          </w:p>
          <w:p>
            <w:pPr>
              <w:spacing w:line="400" w:lineRule="exact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bookmarkStart w:id="0" w:name="_GoBack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427355</wp:posOffset>
                  </wp:positionH>
                  <wp:positionV relativeFrom="paragraph">
                    <wp:posOffset>204470</wp:posOffset>
                  </wp:positionV>
                  <wp:extent cx="4839970" cy="3208655"/>
                  <wp:effectExtent l="0" t="0" r="6350" b="6985"/>
                  <wp:wrapNone/>
                  <wp:docPr id="3" name="图片 1" descr="166805201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1668052015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9970" cy="320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345440</wp:posOffset>
                  </wp:positionH>
                  <wp:positionV relativeFrom="paragraph">
                    <wp:posOffset>3542665</wp:posOffset>
                  </wp:positionV>
                  <wp:extent cx="5062855" cy="4211955"/>
                  <wp:effectExtent l="0" t="0" r="12065" b="9525"/>
                  <wp:wrapNone/>
                  <wp:docPr id="4" name="图片 2" descr="1668052068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1668052068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62855" cy="42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TZhongsong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NjI3OTE4OThhYjc1NWQ0NjU2MjZkMDBlOTI3ZGQifQ=="/>
  </w:docVars>
  <w:rsids>
    <w:rsidRoot w:val="00000000"/>
    <w:rsid w:val="4A7451CB"/>
    <w:rsid w:val="5DDE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238</Characters>
  <Lines>0</Lines>
  <Paragraphs>0</Paragraphs>
  <TotalTime>1</TotalTime>
  <ScaleCrop>false</ScaleCrop>
  <LinksUpToDate>false</LinksUpToDate>
  <CharactersWithSpaces>245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2022-11-18T02:57:17Z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100690F543C747FA9DC02F4BEF2A8F6E</vt:lpwstr>
  </property>
</Properties>
</file>