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山东济矿民生煤化有限公司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济宁市金乡县胡集镇济宁化学工业开发区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李胜梁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米昌威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于宪成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刘慧丽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杜青玲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山东济矿民生煤化有限公司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煤尘、其他粉尘、电焊烟尘、锰及其化合物、氢氧化钠、硫酸、硫化氢、氨、二氧化硫、氮氧化物、臭氧、苯、甲苯、二甲苯、萘、一氧化碳、紫外辐射、工频电场（50HZ）、高温、噪声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3933825</wp:posOffset>
                  </wp:positionV>
                  <wp:extent cx="5135880" cy="3818890"/>
                  <wp:effectExtent l="0" t="0" r="0" b="6350"/>
                  <wp:wrapNone/>
                  <wp:docPr id="4" name="图片 2" descr="166858948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1668589480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5880" cy="381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105410</wp:posOffset>
                  </wp:positionV>
                  <wp:extent cx="5104765" cy="3816985"/>
                  <wp:effectExtent l="0" t="0" r="635" b="8255"/>
                  <wp:wrapNone/>
                  <wp:docPr id="3" name="图片 1" descr="166858942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1668589424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4765" cy="381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5CE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2022-11-18T03:09:05Z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DAC97D4308104692B3CB88AA5CBD7301</vt:lpwstr>
  </property>
</Properties>
</file>