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STZhongsong" w:hAnsi="STZhongsong" w:eastAsia="STZhongsong" w:cs="仿宋"/>
          <w:color w:val="000000"/>
          <w:sz w:val="30"/>
          <w:szCs w:val="30"/>
        </w:rPr>
      </w:pPr>
      <w:r>
        <w:rPr>
          <w:rFonts w:hint="eastAsia" w:ascii="STZhongsong" w:hAnsi="STZhongsong" w:eastAsia="STZhongsong" w:cs="仿宋"/>
          <w:color w:val="000000"/>
          <w:sz w:val="30"/>
          <w:szCs w:val="30"/>
        </w:rPr>
        <w:t>职业病危害因素检测工作公示信息表</w:t>
      </w:r>
    </w:p>
    <w:tbl>
      <w:tblPr>
        <w:tblStyle w:val="3"/>
        <w:tblW w:w="533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4"/>
        <w:gridCol w:w="2532"/>
        <w:gridCol w:w="44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178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br w:type="page"/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br w:type="page"/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br w:type="page"/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项目名称</w:t>
            </w:r>
          </w:p>
        </w:tc>
        <w:tc>
          <w:tcPr>
            <w:tcW w:w="382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ind w:firstLine="480" w:firstLineChars="200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Times New Roman"/>
                <w:color w:val="000000"/>
                <w:sz w:val="24"/>
                <w:szCs w:val="24"/>
                <w:lang w:val="en-US" w:eastAsia="zh-CN"/>
              </w:rPr>
              <w:t>济宁瑞园热处理有限公司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178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项目地址</w:t>
            </w:r>
          </w:p>
        </w:tc>
        <w:tc>
          <w:tcPr>
            <w:tcW w:w="382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  <w:t>济宁经济开发区嘉义路路西呈祥大道南200米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1178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用人单位职业卫生管理联系人</w:t>
            </w:r>
          </w:p>
        </w:tc>
        <w:tc>
          <w:tcPr>
            <w:tcW w:w="382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  <w:t>孟宪华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178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公示信息类别</w:t>
            </w:r>
          </w:p>
        </w:tc>
        <w:tc>
          <w:tcPr>
            <w:tcW w:w="382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定期检测☑       日常检测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178" w:type="pct"/>
            <w:vMerge w:val="restart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项目组主要成员</w:t>
            </w:r>
          </w:p>
        </w:tc>
        <w:tc>
          <w:tcPr>
            <w:tcW w:w="1391" w:type="pc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2430" w:type="pc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资质证书号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178" w:type="pct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391" w:type="pc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 w:cs="Times New Roman"/>
                <w:sz w:val="24"/>
                <w:szCs w:val="24"/>
                <w:lang w:val="en-US" w:eastAsia="zh-CN"/>
              </w:rPr>
              <w:t>米昌威</w:t>
            </w:r>
          </w:p>
        </w:tc>
        <w:tc>
          <w:tcPr>
            <w:tcW w:w="2430" w:type="pc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eastAsia="zh-CN"/>
              </w:rPr>
              <w:t>鲁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  <w:t>J2021023</w:t>
            </w:r>
            <w:r>
              <w:rPr>
                <w:rFonts w:hint="eastAsia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178" w:type="pct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391" w:type="pc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 w:cs="Times New Roman"/>
                <w:kern w:val="2"/>
                <w:sz w:val="24"/>
                <w:szCs w:val="24"/>
                <w:lang w:val="en-US" w:eastAsia="zh-CN" w:bidi="ar-SA"/>
              </w:rPr>
              <w:t>王翠翠</w:t>
            </w:r>
          </w:p>
        </w:tc>
        <w:tc>
          <w:tcPr>
            <w:tcW w:w="2430" w:type="pc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sz w:val="24"/>
                <w:szCs w:val="24"/>
                <w:lang w:eastAsia="zh-CN"/>
              </w:rPr>
              <w:t>鲁P20210467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3" w:hRule="atLeast"/>
          <w:jc w:val="center"/>
        </w:trPr>
        <w:tc>
          <w:tcPr>
            <w:tcW w:w="5000" w:type="pct"/>
            <w:gridSpan w:val="3"/>
            <w:tcBorders>
              <w:top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项目主要内容：</w:t>
            </w:r>
          </w:p>
          <w:p>
            <w:pPr>
              <w:spacing w:line="460" w:lineRule="exact"/>
              <w:ind w:firstLine="480" w:firstLineChars="200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对</w:t>
            </w:r>
            <w:r>
              <w:rPr>
                <w:rFonts w:hint="eastAsia" w:eastAsia="仿宋" w:cs="Times New Roman"/>
                <w:color w:val="000000"/>
                <w:sz w:val="24"/>
                <w:szCs w:val="24"/>
                <w:lang w:val="en-US" w:eastAsia="zh-CN"/>
              </w:rPr>
              <w:t>济宁瑞园热处理有限公司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正常生产过程中存在于上述工作场所的职业病危害因素的浓度（或强度）进行检测。</w:t>
            </w:r>
          </w:p>
          <w:p>
            <w:pPr>
              <w:spacing w:line="460" w:lineRule="exact"/>
              <w:ind w:firstLine="480" w:firstLineChars="200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本次职业病危害因素包括：</w:t>
            </w: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高温、噪声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81" w:hRule="atLeast"/>
          <w:jc w:val="center"/>
        </w:trPr>
        <w:tc>
          <w:tcPr>
            <w:tcW w:w="5000" w:type="pct"/>
            <w:gridSpan w:val="3"/>
            <w:tcBorders>
              <w:top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lang w:val="en-US" w:eastAsia="zh-CN"/>
              </w:rPr>
              <w:t>现场照片：</w:t>
            </w:r>
          </w:p>
          <w:p>
            <w:pPr>
              <w:spacing w:line="400" w:lineRule="exact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lang w:eastAsia="zh-CN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451485</wp:posOffset>
                  </wp:positionH>
                  <wp:positionV relativeFrom="paragraph">
                    <wp:posOffset>94615</wp:posOffset>
                  </wp:positionV>
                  <wp:extent cx="4873625" cy="6268085"/>
                  <wp:effectExtent l="0" t="0" r="3175" b="10795"/>
                  <wp:wrapNone/>
                  <wp:docPr id="1" name="图片 1" descr="1669257762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1669257762(1)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73625" cy="6268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TZhongsong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VjNjI3OTE4OThhYjc1NWQ0NjU2MjZkMDBlOTI3ZGQifQ=="/>
  </w:docVars>
  <w:rsids>
    <w:rsidRoot w:val="00000000"/>
    <w:rsid w:val="05CE1277"/>
    <w:rsid w:val="7BB12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281</Words>
  <Characters>324</Characters>
  <Lines>0</Lines>
  <Paragraphs>0</Paragraphs>
  <TotalTime>0</TotalTime>
  <ScaleCrop>false</ScaleCrop>
  <LinksUpToDate>false</LinksUpToDate>
  <CharactersWithSpaces>331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2022-11-28T10:05:56Z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DAC97D4308104692B3CB88AA5CBD7301</vt:lpwstr>
  </property>
</Properties>
</file>