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60" w:lineRule="exact"/>
        <w:jc w:val="center"/>
        <w:rPr>
          <w:rFonts w:ascii="STZhongsong" w:hAnsi="STZhongsong" w:eastAsia="STZhongsong" w:cs="仿宋"/>
          <w:color w:val="000000"/>
          <w:sz w:val="30"/>
          <w:szCs w:val="30"/>
        </w:rPr>
      </w:pPr>
      <w:r>
        <w:rPr>
          <w:rFonts w:hint="eastAsia" w:ascii="STZhongsong" w:hAnsi="STZhongsong" w:eastAsia="STZhongsong" w:cs="仿宋"/>
          <w:color w:val="000000"/>
          <w:sz w:val="30"/>
          <w:szCs w:val="30"/>
        </w:rPr>
        <w:t>职业病危害因素检测工作公示信息表</w:t>
      </w:r>
    </w:p>
    <w:tbl>
      <w:tblPr>
        <w:tblStyle w:val="5"/>
        <w:tblW w:w="5339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44"/>
        <w:gridCol w:w="2532"/>
        <w:gridCol w:w="442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br w:type="page"/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项目名称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嘉祥县永盛加油站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项目地址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嘉祥县大张楼镇任庄村路东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5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kern w:val="2"/>
                <w:sz w:val="24"/>
                <w:szCs w:val="24"/>
                <w:lang w:val="en-US" w:eastAsia="zh-CN" w:bidi="ar-SA"/>
              </w:rPr>
              <w:t>用人单位职业卫生管理联系人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460" w:lineRule="exact"/>
              <w:ind w:firstLine="480" w:firstLineChars="200"/>
              <w:jc w:val="center"/>
              <w:rPr>
                <w:rFonts w:hint="default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金瑞华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tcBorders>
              <w:top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公示信息类别</w:t>
            </w:r>
          </w:p>
        </w:tc>
        <w:tc>
          <w:tcPr>
            <w:tcW w:w="3821" w:type="pct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定期检测☑       日常检测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sym w:font="Wingdings 2" w:char="00A3"/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restart"/>
            <w:tcBorders>
              <w:top w:val="single" w:color="auto" w:sz="4" w:space="0"/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项目组主要成员</w:t>
            </w: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姓名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资质证书号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sz w:val="24"/>
                <w:szCs w:val="24"/>
                <w:lang w:val="en-US" w:eastAsia="zh-CN"/>
              </w:rPr>
              <w:t>米昌威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王翠翠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鲁P20210467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01" w:hRule="atLeast"/>
          <w:jc w:val="center"/>
        </w:trPr>
        <w:tc>
          <w:tcPr>
            <w:tcW w:w="1178" w:type="pct"/>
            <w:vMerge w:val="continue"/>
            <w:tcBorders>
              <w:right w:val="single" w:color="auto" w:sz="4" w:space="0"/>
            </w:tcBorders>
            <w:noWrap w:val="0"/>
            <w:vAlign w:val="center"/>
          </w:tcPr>
          <w:p>
            <w:pPr>
              <w:spacing w:line="340" w:lineRule="exact"/>
              <w:jc w:val="center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</w:p>
        </w:tc>
        <w:tc>
          <w:tcPr>
            <w:tcW w:w="1391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</w:pPr>
            <w:r>
              <w:rPr>
                <w:rFonts w:hint="eastAsia" w:eastAsia="仿宋" w:cs="Times New Roman"/>
                <w:color w:val="auto"/>
                <w:sz w:val="24"/>
                <w:szCs w:val="24"/>
                <w:lang w:eastAsia="zh-CN"/>
              </w:rPr>
              <w:t>白晶晶</w:t>
            </w:r>
          </w:p>
        </w:tc>
        <w:tc>
          <w:tcPr>
            <w:tcW w:w="2430" w:type="pct"/>
            <w:tcBorders>
              <w:top w:val="single" w:color="auto" w:sz="4" w:space="0"/>
              <w:left w:val="single" w:color="auto" w:sz="4" w:space="0"/>
            </w:tcBorders>
            <w:noWrap w:val="0"/>
            <w:vAlign w:val="center"/>
          </w:tcPr>
          <w:p>
            <w:pPr>
              <w:jc w:val="center"/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</w:pP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eastAsia="zh-CN"/>
              </w:rPr>
              <w:t>鲁</w:t>
            </w:r>
            <w:r>
              <w:rPr>
                <w:rFonts w:hint="default" w:ascii="Times New Roman" w:hAnsi="Times New Roman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J2021022</w:t>
            </w:r>
            <w:r>
              <w:rPr>
                <w:rFonts w:hint="eastAsia" w:eastAsia="仿宋" w:cs="Times New Roman"/>
                <w:b w:val="0"/>
                <w:bCs w:val="0"/>
                <w:sz w:val="24"/>
                <w:szCs w:val="24"/>
                <w:lang w:val="en-US" w:eastAsia="zh-CN"/>
              </w:rPr>
              <w:t>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55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60" w:lineRule="exact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  <w:t>项目主要内容：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对</w:t>
            </w:r>
            <w:r>
              <w:rPr>
                <w:rFonts w:hint="eastAsia" w:eastAsia="仿宋" w:cs="Times New Roman"/>
                <w:color w:val="000000"/>
                <w:sz w:val="24"/>
                <w:szCs w:val="24"/>
                <w:lang w:val="en-US" w:eastAsia="zh-CN"/>
              </w:rPr>
              <w:t>嘉祥县永盛加油站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正常生产过程中存在于上述工作场所的职业病危害因素的浓度（或强度）进行检测。</w:t>
            </w:r>
          </w:p>
          <w:p>
            <w:pPr>
              <w:spacing w:line="460" w:lineRule="exact"/>
              <w:ind w:firstLine="480" w:firstLineChars="200"/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</w:rPr>
            </w:pP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本次职业病危害因素包括：苯、甲苯、二甲苯、溶剂汽油</w:t>
            </w:r>
            <w:r>
              <w:rPr>
                <w:rFonts w:hint="eastAsia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default" w:ascii="Times New Roman" w:hAnsi="Times New Roman" w:eastAsia="仿宋" w:cs="Times New Roman"/>
                <w:color w:val="000000"/>
                <w:sz w:val="24"/>
                <w:szCs w:val="24"/>
                <w:lang w:val="en-US" w:eastAsia="zh-CN"/>
              </w:rPr>
              <w:t>噪声。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469" w:hRule="atLeast"/>
          <w:jc w:val="center"/>
        </w:trPr>
        <w:tc>
          <w:tcPr>
            <w:tcW w:w="5000" w:type="pct"/>
            <w:gridSpan w:val="3"/>
            <w:tcBorders>
              <w:top w:val="single" w:color="auto" w:sz="4" w:space="0"/>
            </w:tcBorders>
            <w:noWrap w:val="0"/>
            <w:vAlign w:val="top"/>
          </w:tcPr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</w:pPr>
            <w:r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val="en-US" w:eastAsia="zh-CN"/>
              </w:rPr>
              <w:t>现场照片：</w:t>
            </w:r>
          </w:p>
          <w:p>
            <w:pPr>
              <w:spacing w:line="400" w:lineRule="exact"/>
              <w:rPr>
                <w:rFonts w:hint="default" w:ascii="Times New Roman" w:hAnsi="Times New Roman" w:eastAsia="仿宋" w:cs="Times New Roman"/>
                <w:b/>
                <w:bCs/>
                <w:sz w:val="24"/>
                <w:szCs w:val="24"/>
                <w:lang w:eastAsia="zh-CN"/>
              </w:rPr>
            </w:pPr>
            <w:bookmarkStart w:id="0" w:name="_GoBack"/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242570</wp:posOffset>
                  </wp:positionH>
                  <wp:positionV relativeFrom="paragraph">
                    <wp:posOffset>189865</wp:posOffset>
                  </wp:positionV>
                  <wp:extent cx="5333365" cy="3884930"/>
                  <wp:effectExtent l="0" t="0" r="635" b="1270"/>
                  <wp:wrapNone/>
                  <wp:docPr id="2" name="图片 1" descr="1671178690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1" descr="1671178690(1)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3365" cy="388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bookmarkEnd w:id="0"/>
            <w:r>
              <w:rPr>
                <w:rFonts w:hint="default" w:ascii="Times New Roman" w:hAnsi="Times New Roman" w:eastAsia="仿宋" w:cs="Times New Roman"/>
                <w:b/>
                <w:bCs/>
                <w:sz w:val="28"/>
                <w:szCs w:val="28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4085590</wp:posOffset>
                  </wp:positionV>
                  <wp:extent cx="5321300" cy="4050030"/>
                  <wp:effectExtent l="0" t="0" r="12700" b="3810"/>
                  <wp:wrapNone/>
                  <wp:docPr id="3" name="图片 2" descr="1671178718(1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2" descr="1671178718(1)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1300" cy="40500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STZhongsong">
    <w:altName w:val="宋体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altName w:val="Wingdings"/>
    <w:panose1 w:val="05020102010507070707"/>
    <w:charset w:val="02"/>
    <w:family w:val="auto"/>
    <w:pitch w:val="default"/>
    <w:sig w:usb0="00000000" w:usb1="00000000" w:usb2="00000000" w:usb3="00000000" w:csb0="800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2VjNjI3OTE4OThhYjc1NWQ0NjU2MjZkMDBlOTI3ZGQifQ=="/>
  </w:docVars>
  <w:rsids>
    <w:rsidRoot w:val="00000000"/>
    <w:rsid w:val="042E372D"/>
    <w:rsid w:val="06284E1A"/>
    <w:rsid w:val="0DE56F77"/>
    <w:rsid w:val="1CA14179"/>
    <w:rsid w:val="3AF420FB"/>
    <w:rsid w:val="3B415BFF"/>
    <w:rsid w:val="3EE00803"/>
    <w:rsid w:val="41905144"/>
    <w:rsid w:val="43CE3145"/>
    <w:rsid w:val="48993BD9"/>
    <w:rsid w:val="4EEB6387"/>
    <w:rsid w:val="532A5FE4"/>
    <w:rsid w:val="5F426D60"/>
    <w:rsid w:val="61F67882"/>
    <w:rsid w:val="62054ED9"/>
    <w:rsid w:val="7299514B"/>
    <w:rsid w:val="7D0448C8"/>
    <w:rsid w:val="7E3C3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qFormat/>
    <w:uiPriority w:val="0"/>
    <w:pPr>
      <w:ind w:firstLine="420" w:firstLineChars="200"/>
    </w:pPr>
    <w:rPr>
      <w:rFonts w:ascii="Calibri" w:hAnsi="Calibri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201</Words>
  <Characters>226</Characters>
  <Lines>0</Lines>
  <Paragraphs>0</Paragraphs>
  <TotalTime>0</TotalTime>
  <ScaleCrop>false</ScaleCrop>
  <LinksUpToDate>false</LinksUpToDate>
  <CharactersWithSpaces>233</CharactersWithSpaces>
  <Application>WPS Office_11.1.0.13607_F1E327BC-269C-435d-A152-05C5408002CA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刘慧丽</cp:lastModifiedBy>
  <dcterms:modified xsi:type="dcterms:W3CDTF">2023-01-09T03:07:07Z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2052-11.1.0.13607</vt:lpwstr>
  </property>
  <property fmtid="{D5CDD505-2E9C-101B-9397-08002B2CF9AE}" pid="3" name="ICV">
    <vt:lpwstr>B23F02F329CF4F20B56149E4FE7D9AAC</vt:lpwstr>
  </property>
</Properties>
</file>